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3C" w:rsidRDefault="00EE0B3C" w:rsidP="000E05A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page" w:horzAnchor="margin" w:tblpY="855"/>
        <w:tblW w:w="9555" w:type="dxa"/>
        <w:tblLayout w:type="fixed"/>
        <w:tblLook w:val="04A0"/>
      </w:tblPr>
      <w:tblGrid>
        <w:gridCol w:w="3151"/>
        <w:gridCol w:w="6404"/>
      </w:tblGrid>
      <w:tr w:rsidR="0067357E" w:rsidTr="00AD5609">
        <w:trPr>
          <w:trHeight w:val="1260"/>
        </w:trPr>
        <w:tc>
          <w:tcPr>
            <w:tcW w:w="3151" w:type="dxa"/>
            <w:vAlign w:val="center"/>
            <w:hideMark/>
          </w:tcPr>
          <w:p w:rsidR="0067357E" w:rsidRDefault="0067357E" w:rsidP="00AD5609">
            <w:pPr>
              <w:spacing w:after="0" w:line="240" w:lineRule="auto"/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690370" cy="840105"/>
                  <wp:effectExtent l="1905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4" w:type="dxa"/>
            <w:hideMark/>
          </w:tcPr>
          <w:p w:rsidR="0067357E" w:rsidRDefault="0067357E" w:rsidP="00AD5609">
            <w:pPr>
              <w:tabs>
                <w:tab w:val="left" w:pos="1551"/>
                <w:tab w:val="center" w:pos="3384"/>
              </w:tabs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cs/>
              </w:rPr>
              <w:tab/>
              <w:t>राष्ट्रीय सहकारी विकास निगम</w:t>
            </w:r>
          </w:p>
          <w:p w:rsidR="0067357E" w:rsidRDefault="0067357E" w:rsidP="00AD56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NATIONAL COOPERATIVE DEVELOPMENT CORPORATION</w:t>
            </w:r>
          </w:p>
          <w:p w:rsidR="0067357E" w:rsidRDefault="0067357E" w:rsidP="00AD5609">
            <w:pPr>
              <w:spacing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(An ISO-9001:2015 Certified Organization)</w:t>
            </w:r>
          </w:p>
          <w:p w:rsidR="0067357E" w:rsidRDefault="0067357E" w:rsidP="00AD5609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Statutory Corporation Under the Ministry of Agriculture &amp; Farmers Welfare, Government of India</w:t>
            </w:r>
          </w:p>
          <w:p w:rsidR="0067357E" w:rsidRDefault="0067357E" w:rsidP="00AD5609">
            <w:pPr>
              <w:spacing w:after="0" w:line="240" w:lineRule="auto"/>
              <w:jc w:val="center"/>
              <w:rPr>
                <w:rFonts w:ascii="Calibri" w:hAnsi="Calibri" w:cs="Arial Unicode MS"/>
                <w:b/>
                <w:bCs/>
                <w:sz w:val="26"/>
                <w:szCs w:val="26"/>
              </w:rPr>
            </w:pPr>
            <w:r>
              <w:rPr>
                <w:rFonts w:cs="Arial Unicode MS" w:hint="eastAsia"/>
                <w:b/>
                <w:bCs/>
                <w:sz w:val="26"/>
                <w:szCs w:val="26"/>
                <w:cs/>
              </w:rPr>
              <w:t>(क्षेत्रीय कार्यालय, पुणे )</w:t>
            </w:r>
          </w:p>
          <w:p w:rsidR="0067357E" w:rsidRDefault="0067357E" w:rsidP="00AD5609">
            <w:pPr>
              <w:spacing w:after="0" w:line="240" w:lineRule="auto"/>
              <w:jc w:val="center"/>
              <w:rPr>
                <w:rFonts w:cs="Arial Unicode MS"/>
                <w:b/>
                <w:bCs/>
                <w:sz w:val="20"/>
                <w:lang w:val="en-IN"/>
              </w:rPr>
            </w:pPr>
            <w:r>
              <w:rPr>
                <w:rFonts w:cs="Arial Unicode MS" w:hint="eastAsia"/>
                <w:b/>
                <w:bCs/>
                <w:sz w:val="26"/>
                <w:szCs w:val="26"/>
                <w:cs/>
              </w:rPr>
              <w:t>(</w:t>
            </w:r>
            <w:r>
              <w:rPr>
                <w:b/>
                <w:bCs/>
                <w:sz w:val="26"/>
                <w:szCs w:val="26"/>
              </w:rPr>
              <w:t>Regional Directorate, Pune</w:t>
            </w:r>
            <w:r>
              <w:rPr>
                <w:rFonts w:cs="Arial Unicode MS" w:hint="eastAsia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67357E" w:rsidTr="00AD5609">
        <w:trPr>
          <w:trHeight w:val="599"/>
        </w:trPr>
        <w:tc>
          <w:tcPr>
            <w:tcW w:w="3151" w:type="dxa"/>
            <w:hideMark/>
          </w:tcPr>
          <w:p w:rsidR="0067357E" w:rsidRDefault="0067357E" w:rsidP="00AD5609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noProof/>
                <w:color w:val="000000"/>
                <w:szCs w:val="22"/>
                <w:lang w:val="en-IN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 xml:space="preserve">Tel.No. 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>020-26127049</w:t>
            </w:r>
          </w:p>
          <w:p w:rsidR="0067357E" w:rsidRDefault="0067357E" w:rsidP="00AD5609">
            <w:pPr>
              <w:spacing w:after="0" w:line="240" w:lineRule="auto"/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</w:pPr>
            <w:smartTag w:uri="schemas-microsoft-com/dictionary" w:element="translator">
              <w:smartTagPr>
                <w:attr w:name="wordrecognize" w:val="Fax"/>
              </w:smartTagPr>
              <w:r>
                <w:rPr>
                  <w:rFonts w:ascii="Arial Narrow" w:hAnsi="Arial Narrow" w:cs="Arial"/>
                  <w:b/>
                  <w:bCs/>
                  <w:noProof/>
                  <w:color w:val="000000"/>
                  <w:szCs w:val="22"/>
                </w:rPr>
                <w:t>Fax</w:t>
              </w:r>
            </w:smartTag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 xml:space="preserve"> No:020-26128027</w:t>
            </w:r>
          </w:p>
          <w:p w:rsidR="0067357E" w:rsidRDefault="0067357E" w:rsidP="00AD5609">
            <w:pPr>
              <w:tabs>
                <w:tab w:val="left" w:pos="2452"/>
              </w:tabs>
              <w:spacing w:after="0" w:line="240" w:lineRule="auto"/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  <w:lang w:val="en-IN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 xml:space="preserve">E-mail: </w:t>
            </w:r>
            <w:hyperlink r:id="rId7" w:history="1">
              <w:r>
                <w:rPr>
                  <w:rStyle w:val="Hyperlink"/>
                  <w:rFonts w:ascii="Arial Narrow" w:hAnsi="Arial Narrow" w:cs="Arial"/>
                  <w:b/>
                  <w:bCs/>
                  <w:noProof/>
                  <w:color w:val="000000"/>
                  <w:szCs w:val="22"/>
                </w:rPr>
                <w:t>ro.pune@ncdc.in</w:t>
              </w:r>
            </w:hyperlink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ab/>
            </w:r>
          </w:p>
        </w:tc>
        <w:tc>
          <w:tcPr>
            <w:tcW w:w="6404" w:type="dxa"/>
            <w:hideMark/>
          </w:tcPr>
          <w:p w:rsidR="0067357E" w:rsidRDefault="0067357E" w:rsidP="00AD5609">
            <w:pPr>
              <w:spacing w:after="0" w:line="240" w:lineRule="auto"/>
              <w:jc w:val="right"/>
              <w:rPr>
                <w:rFonts w:ascii="Arial Narrow" w:eastAsia="Calibri" w:hAnsi="Arial Narrow" w:cs="Calibri"/>
                <w:b/>
                <w:bCs/>
                <w:color w:val="000000"/>
                <w:szCs w:val="22"/>
                <w:lang w:val="en-IN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Cs w:val="22"/>
              </w:rPr>
              <w:t xml:space="preserve">                  5, B.J. Road, </w:t>
            </w:r>
          </w:p>
          <w:p w:rsidR="0067357E" w:rsidRDefault="0067357E" w:rsidP="00AD5609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Cs w:val="22"/>
              </w:rPr>
              <w:t>Pune- 411001,</w:t>
            </w:r>
          </w:p>
          <w:p w:rsidR="0067357E" w:rsidRDefault="0067357E" w:rsidP="00AD5609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000000"/>
                <w:szCs w:val="22"/>
              </w:rPr>
              <w:t xml:space="preserve">Website: </w:t>
            </w:r>
            <w:hyperlink r:id="rId8" w:history="1">
              <w:r>
                <w:rPr>
                  <w:rStyle w:val="Hyperlink"/>
                  <w:rFonts w:ascii="Arial Narrow" w:hAnsi="Arial Narrow" w:cs="Arial"/>
                  <w:b/>
                  <w:bCs/>
                  <w:noProof/>
                  <w:color w:val="000000"/>
                  <w:szCs w:val="22"/>
                </w:rPr>
                <w:t>www.ncdc.in</w:t>
              </w:r>
            </w:hyperlink>
            <w:r>
              <w:rPr>
                <w:rFonts w:ascii="Arial Narrow" w:hAnsi="Arial Narrow" w:cs="Calibri"/>
                <w:b/>
                <w:bCs/>
                <w:color w:val="000000"/>
                <w:szCs w:val="22"/>
              </w:rPr>
              <w:t xml:space="preserve"> </w:t>
            </w:r>
          </w:p>
          <w:p w:rsidR="0067357E" w:rsidRDefault="0067357E" w:rsidP="00AD5609">
            <w:pPr>
              <w:spacing w:after="0" w:line="240" w:lineRule="auto"/>
              <w:jc w:val="right"/>
              <w:rPr>
                <w:rFonts w:ascii="Arial Narrow" w:hAnsi="Arial Narrow" w:cs="Calibri"/>
                <w:b/>
                <w:bCs/>
                <w:color w:val="000000"/>
                <w:szCs w:val="22"/>
                <w:lang w:val="en-IN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Cs w:val="22"/>
              </w:rPr>
              <w:t xml:space="preserve">                    </w:t>
            </w:r>
          </w:p>
        </w:tc>
      </w:tr>
    </w:tbl>
    <w:p w:rsidR="00EE0B3C" w:rsidRPr="00EE0B3C" w:rsidRDefault="00EE0B3C" w:rsidP="000E05A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B3C">
        <w:rPr>
          <w:rFonts w:ascii="Times New Roman" w:hAnsi="Times New Roman" w:cs="Times New Roman"/>
          <w:b/>
          <w:bCs/>
          <w:sz w:val="24"/>
          <w:szCs w:val="24"/>
          <w:u w:val="single"/>
        </w:rPr>
        <w:t>CORRIGENDUM TO E-AUCTION SALE NOTICE UNDER SARFAESI ACT,2002</w:t>
      </w:r>
    </w:p>
    <w:p w:rsidR="000E05AF" w:rsidRPr="00EE0B3C" w:rsidRDefault="000E05AF" w:rsidP="000E05AF">
      <w:pPr>
        <w:rPr>
          <w:rFonts w:ascii="Times New Roman" w:hAnsi="Times New Roman" w:cs="Times New Roman"/>
          <w:szCs w:val="22"/>
        </w:rPr>
      </w:pPr>
      <w:r w:rsidRPr="00EE0B3C">
        <w:rPr>
          <w:rFonts w:ascii="Times New Roman" w:hAnsi="Times New Roman" w:cs="Times New Roman"/>
          <w:szCs w:val="22"/>
        </w:rPr>
        <w:t>This Corrigendum is being issued with reference to the E-Auction Sale Notice published by NCDC on</w:t>
      </w:r>
      <w:r w:rsidR="00EE0B3C" w:rsidRPr="00EE0B3C">
        <w:rPr>
          <w:rFonts w:ascii="Times New Roman" w:hAnsi="Times New Roman" w:cs="Times New Roman"/>
          <w:szCs w:val="22"/>
        </w:rPr>
        <w:t xml:space="preserve"> </w:t>
      </w:r>
      <w:r w:rsidRPr="00EE0B3C">
        <w:rPr>
          <w:rFonts w:ascii="Times New Roman" w:hAnsi="Times New Roman" w:cs="Times New Roman"/>
          <w:szCs w:val="22"/>
        </w:rPr>
        <w:t>11</w:t>
      </w:r>
      <w:r w:rsidRPr="00EE0B3C">
        <w:rPr>
          <w:rFonts w:ascii="Times New Roman" w:hAnsi="Times New Roman" w:cs="Times New Roman"/>
          <w:szCs w:val="22"/>
          <w:vertAlign w:val="superscript"/>
        </w:rPr>
        <w:t>th</w:t>
      </w:r>
      <w:r w:rsidRPr="00EE0B3C">
        <w:rPr>
          <w:rFonts w:ascii="Times New Roman" w:hAnsi="Times New Roman" w:cs="Times New Roman"/>
          <w:szCs w:val="22"/>
        </w:rPr>
        <w:t xml:space="preserve">  June  2026, regarding the sale of secured assets of Loknayak Jayprakash Narayan Shetkari Sahakari Soot Girni Limited, Kamalnagar, Untawad-Hol, Taluka Shahada, District Nandurbar, Maharashtra –</w:t>
      </w:r>
      <w:r w:rsidR="00EE0B3C" w:rsidRPr="00EE0B3C">
        <w:rPr>
          <w:rFonts w:ascii="Times New Roman" w:hAnsi="Times New Roman" w:cs="Times New Roman"/>
          <w:szCs w:val="22"/>
        </w:rPr>
        <w:t xml:space="preserve"> </w:t>
      </w:r>
      <w:r w:rsidRPr="00EE0B3C">
        <w:rPr>
          <w:rFonts w:ascii="Times New Roman" w:hAnsi="Times New Roman" w:cs="Times New Roman"/>
          <w:szCs w:val="22"/>
        </w:rPr>
        <w:t xml:space="preserve"> 425 409, under the provisions of the SARFAESI Act, 2002.</w:t>
      </w:r>
    </w:p>
    <w:p w:rsidR="00EE0B3C" w:rsidRPr="00EE0B3C" w:rsidRDefault="00EE0B3C" w:rsidP="00EE0B3C">
      <w:pPr>
        <w:rPr>
          <w:rFonts w:ascii="Times New Roman" w:hAnsi="Times New Roman" w:cs="Times New Roman"/>
          <w:szCs w:val="22"/>
        </w:rPr>
      </w:pPr>
      <w:r w:rsidRPr="00EE0B3C">
        <w:rPr>
          <w:rFonts w:ascii="Times New Roman" w:hAnsi="Times New Roman" w:cs="Times New Roman"/>
          <w:szCs w:val="22"/>
        </w:rPr>
        <w:t xml:space="preserve">This is to inform all concerned that in the E-Auction Notice published earlier, the </w:t>
      </w:r>
      <w:r w:rsidRPr="00EE0B3C">
        <w:rPr>
          <w:rFonts w:ascii="Times New Roman" w:hAnsi="Times New Roman" w:cs="Times New Roman"/>
          <w:b/>
          <w:bCs/>
          <w:szCs w:val="22"/>
        </w:rPr>
        <w:t>Present Outstanding Balance as on 11.06.2026</w:t>
      </w:r>
      <w:r w:rsidRPr="00EE0B3C">
        <w:rPr>
          <w:rFonts w:ascii="Times New Roman" w:hAnsi="Times New Roman" w:cs="Times New Roman"/>
          <w:szCs w:val="22"/>
        </w:rPr>
        <w:t xml:space="preserve"> was inadvertently mentioned as </w:t>
      </w:r>
      <w:r w:rsidRPr="00EE0B3C">
        <w:rPr>
          <w:rFonts w:ascii="Times New Roman" w:hAnsi="Times New Roman" w:cs="Times New Roman"/>
          <w:b/>
          <w:bCs/>
          <w:szCs w:val="22"/>
        </w:rPr>
        <w:t>Rs. 14,84,82,074/- (Rupees Fourteen Crore Eighty-Four Lakh Eighty-Two Thousand Seventy-Four Only)</w:t>
      </w:r>
      <w:r w:rsidRPr="00EE0B3C">
        <w:rPr>
          <w:rFonts w:ascii="Times New Roman" w:hAnsi="Times New Roman" w:cs="Times New Roman"/>
          <w:szCs w:val="22"/>
        </w:rPr>
        <w:t xml:space="preserve"> due to a typographical error.</w:t>
      </w:r>
    </w:p>
    <w:p w:rsidR="00EE0B3C" w:rsidRPr="00EE0B3C" w:rsidRDefault="00EE0B3C" w:rsidP="00EE0B3C">
      <w:pPr>
        <w:rPr>
          <w:rFonts w:ascii="Times New Roman" w:hAnsi="Times New Roman" w:cs="Times New Roman"/>
          <w:szCs w:val="22"/>
        </w:rPr>
      </w:pPr>
      <w:r w:rsidRPr="00EE0B3C">
        <w:rPr>
          <w:rFonts w:ascii="Times New Roman" w:hAnsi="Times New Roman" w:cs="Times New Roman"/>
          <w:szCs w:val="22"/>
        </w:rPr>
        <w:t xml:space="preserve">The </w:t>
      </w:r>
      <w:r w:rsidRPr="00EE0B3C">
        <w:rPr>
          <w:rFonts w:ascii="Times New Roman" w:hAnsi="Times New Roman" w:cs="Times New Roman"/>
          <w:b/>
          <w:bCs/>
          <w:szCs w:val="22"/>
        </w:rPr>
        <w:t>correct Present Outstanding Balance as on 11.06.2026</w:t>
      </w:r>
      <w:r w:rsidRPr="00EE0B3C">
        <w:rPr>
          <w:rFonts w:ascii="Times New Roman" w:hAnsi="Times New Roman" w:cs="Times New Roman"/>
          <w:szCs w:val="22"/>
        </w:rPr>
        <w:t xml:space="preserve"> is</w:t>
      </w:r>
      <w:r w:rsidR="00506521">
        <w:rPr>
          <w:rFonts w:ascii="Times New Roman" w:hAnsi="Times New Roman" w:cs="Times New Roman"/>
          <w:szCs w:val="22"/>
        </w:rPr>
        <w:t xml:space="preserve"> and should be read as</w:t>
      </w:r>
      <w:r w:rsidRPr="00EE0B3C">
        <w:rPr>
          <w:rFonts w:ascii="Times New Roman" w:hAnsi="Times New Roman" w:cs="Times New Roman"/>
          <w:szCs w:val="22"/>
        </w:rPr>
        <w:t>:</w:t>
      </w:r>
    </w:p>
    <w:p w:rsidR="00EE0B3C" w:rsidRPr="00EE0B3C" w:rsidRDefault="00EE0B3C" w:rsidP="00EE0B3C">
      <w:pPr>
        <w:rPr>
          <w:rFonts w:ascii="Times New Roman" w:hAnsi="Times New Roman" w:cs="Times New Roman"/>
          <w:szCs w:val="22"/>
        </w:rPr>
      </w:pPr>
      <w:r w:rsidRPr="00EE0B3C">
        <w:rPr>
          <w:rFonts w:ascii="Times New Roman" w:hAnsi="Times New Roman" w:cs="Times New Roman"/>
          <w:b/>
          <w:bCs/>
          <w:szCs w:val="22"/>
        </w:rPr>
        <w:t>Rs. 1,48,48,20,274/- (Rupees One Hundred Forty-Eight Crore Forty-Eight Lakh Twenty Thousand Two Hundred Seventy-Four Only).</w:t>
      </w:r>
    </w:p>
    <w:p w:rsidR="00EE0B3C" w:rsidRPr="00EE0B3C" w:rsidRDefault="00506521" w:rsidP="000E05AF">
      <w:pPr>
        <w:rPr>
          <w:rFonts w:ascii="Times New Roman" w:hAnsi="Times New Roman" w:cs="Times New Roman"/>
          <w:szCs w:val="22"/>
        </w:rPr>
      </w:pPr>
      <w:r w:rsidRPr="00506521">
        <w:rPr>
          <w:rFonts w:ascii="Times New Roman" w:hAnsi="Times New Roman" w:cs="Times New Roman"/>
          <w:szCs w:val="22"/>
        </w:rPr>
        <w:t>All intending purchasers, bidders, and other concerned persons are requested to take note of the above correction.</w:t>
      </w:r>
    </w:p>
    <w:p w:rsidR="000E05AF" w:rsidRPr="00EE0B3C" w:rsidRDefault="000E05AF" w:rsidP="000E05AF">
      <w:pPr>
        <w:rPr>
          <w:rFonts w:ascii="Times New Roman" w:hAnsi="Times New Roman" w:cs="Times New Roman"/>
          <w:szCs w:val="22"/>
        </w:rPr>
      </w:pPr>
      <w:r w:rsidRPr="00EE0B3C">
        <w:rPr>
          <w:rFonts w:ascii="Times New Roman" w:hAnsi="Times New Roman" w:cs="Times New Roman"/>
          <w:szCs w:val="22"/>
        </w:rPr>
        <w:t>All other lerms &amp; conditions of the sale notice shall remain unchanged. This Corrigendum should be read together with the original e-auction sale notice and treated as one composite notice for all legal and procedural purposes</w:t>
      </w:r>
    </w:p>
    <w:p w:rsidR="00EE0B3C" w:rsidRDefault="00EE0B3C" w:rsidP="000E05AF">
      <w:pPr>
        <w:rPr>
          <w:b/>
          <w:bCs/>
        </w:rPr>
      </w:pP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 w:rsidRPr="00EE0B3C">
        <w:rPr>
          <w:b/>
          <w:bCs/>
          <w:szCs w:val="22"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E0B3C" w:rsidRDefault="00EE0B3C" w:rsidP="00EE0B3C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E05AF" w:rsidRPr="00EE0B3C" w:rsidRDefault="00EE0B3C" w:rsidP="00EE0B3C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EE0B3C">
        <w:rPr>
          <w:rFonts w:ascii="Times New Roman" w:hAnsi="Times New Roman" w:cs="Times New Roman"/>
          <w:b/>
          <w:bCs/>
        </w:rPr>
        <w:t>(</w:t>
      </w:r>
      <w:r w:rsidR="000E05AF" w:rsidRPr="00EE0B3C">
        <w:rPr>
          <w:rFonts w:ascii="Times New Roman" w:hAnsi="Times New Roman" w:cs="Times New Roman"/>
          <w:b/>
          <w:bCs/>
        </w:rPr>
        <w:t>Shri. Girraj Agnihotri</w:t>
      </w:r>
      <w:r w:rsidRPr="00EE0B3C">
        <w:rPr>
          <w:rFonts w:ascii="Times New Roman" w:hAnsi="Times New Roman" w:cs="Times New Roman"/>
          <w:b/>
          <w:bCs/>
        </w:rPr>
        <w:t>)</w:t>
      </w:r>
    </w:p>
    <w:p w:rsidR="00EE0B3C" w:rsidRPr="00EE0B3C" w:rsidRDefault="00EE0B3C" w:rsidP="00EE0B3C">
      <w:pPr>
        <w:spacing w:line="240" w:lineRule="auto"/>
        <w:jc w:val="right"/>
        <w:rPr>
          <w:rFonts w:ascii="Times New Roman" w:hAnsi="Times New Roman" w:cs="Times New Roman"/>
        </w:rPr>
      </w:pPr>
      <w:r w:rsidRPr="00EE0B3C">
        <w:rPr>
          <w:rFonts w:ascii="Times New Roman" w:hAnsi="Times New Roman" w:cs="Times New Roman"/>
        </w:rPr>
        <w:t xml:space="preserve">Date: 08/07/2026 </w:t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</w:r>
      <w:r w:rsidRPr="00EE0B3C">
        <w:rPr>
          <w:rFonts w:ascii="Times New Roman" w:hAnsi="Times New Roman" w:cs="Times New Roman"/>
        </w:rPr>
        <w:tab/>
        <w:t>Authorised Officer</w:t>
      </w:r>
    </w:p>
    <w:p w:rsidR="000E05AF" w:rsidRPr="00EE0B3C" w:rsidRDefault="0067357E" w:rsidP="00EE0B3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E0B3C" w:rsidRPr="00EE0B3C">
        <w:rPr>
          <w:rFonts w:ascii="Times New Roman" w:hAnsi="Times New Roman" w:cs="Times New Roman"/>
        </w:rPr>
        <w:t>Place: Pune</w:t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</w:r>
      <w:r w:rsidR="00EE0B3C" w:rsidRPr="00EE0B3C">
        <w:rPr>
          <w:rFonts w:ascii="Times New Roman" w:hAnsi="Times New Roman" w:cs="Times New Roman"/>
        </w:rPr>
        <w:tab/>
        <w:t>under</w:t>
      </w:r>
      <w:r w:rsidR="000E05AF" w:rsidRPr="00EE0B3C">
        <w:rPr>
          <w:rFonts w:ascii="Times New Roman" w:hAnsi="Times New Roman" w:cs="Times New Roman"/>
        </w:rPr>
        <w:t xml:space="preserve"> SARFAESI Act, 2002</w:t>
      </w:r>
    </w:p>
    <w:p w:rsidR="000E05AF" w:rsidRPr="00EE0B3C" w:rsidRDefault="000E05AF" w:rsidP="00EE0B3C">
      <w:pPr>
        <w:spacing w:line="240" w:lineRule="auto"/>
        <w:jc w:val="right"/>
        <w:rPr>
          <w:rFonts w:ascii="Times New Roman" w:hAnsi="Times New Roman" w:cs="Times New Roman"/>
        </w:rPr>
      </w:pPr>
      <w:r w:rsidRPr="00EE0B3C">
        <w:rPr>
          <w:rFonts w:ascii="Times New Roman" w:hAnsi="Times New Roman" w:cs="Times New Roman"/>
        </w:rPr>
        <w:t>National Cooperative Development Corporation</w:t>
      </w:r>
    </w:p>
    <w:p w:rsidR="007B6C21" w:rsidRDefault="007B6C21"/>
    <w:sectPr w:rsidR="007B6C21" w:rsidSect="007B6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354" w:rsidRDefault="00651354" w:rsidP="0067357E">
      <w:pPr>
        <w:spacing w:after="0" w:line="240" w:lineRule="auto"/>
      </w:pPr>
      <w:r>
        <w:separator/>
      </w:r>
    </w:p>
  </w:endnote>
  <w:endnote w:type="continuationSeparator" w:id="1">
    <w:p w:rsidR="00651354" w:rsidRDefault="00651354" w:rsidP="0067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354" w:rsidRDefault="00651354" w:rsidP="0067357E">
      <w:pPr>
        <w:spacing w:after="0" w:line="240" w:lineRule="auto"/>
      </w:pPr>
      <w:r>
        <w:separator/>
      </w:r>
    </w:p>
  </w:footnote>
  <w:footnote w:type="continuationSeparator" w:id="1">
    <w:p w:rsidR="00651354" w:rsidRDefault="00651354" w:rsidP="0067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E05AF"/>
    <w:rsid w:val="000E05AF"/>
    <w:rsid w:val="00506521"/>
    <w:rsid w:val="00651354"/>
    <w:rsid w:val="0067357E"/>
    <w:rsid w:val="00774073"/>
    <w:rsid w:val="007B6C21"/>
    <w:rsid w:val="009070BB"/>
    <w:rsid w:val="00E64DB0"/>
    <w:rsid w:val="00EE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anslato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C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57E"/>
  </w:style>
  <w:style w:type="paragraph" w:styleId="Footer">
    <w:name w:val="footer"/>
    <w:basedOn w:val="Normal"/>
    <w:link w:val="FooterChar"/>
    <w:uiPriority w:val="99"/>
    <w:semiHidden/>
    <w:unhideWhenUsed/>
    <w:rsid w:val="00673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57E"/>
  </w:style>
  <w:style w:type="character" w:styleId="Hyperlink">
    <w:name w:val="Hyperlink"/>
    <w:semiHidden/>
    <w:unhideWhenUsed/>
    <w:rsid w:val="00673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57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57E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.pune@ncdc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RD</cp:lastModifiedBy>
  <cp:revision>2</cp:revision>
  <dcterms:created xsi:type="dcterms:W3CDTF">2026-07-08T07:11:00Z</dcterms:created>
  <dcterms:modified xsi:type="dcterms:W3CDTF">2026-07-08T07:41:00Z</dcterms:modified>
</cp:coreProperties>
</file>